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83BE" w14:textId="77777777" w:rsidR="00D17207" w:rsidRPr="006B3B1F" w:rsidRDefault="00D17207" w:rsidP="00536022">
      <w:pPr>
        <w:pStyle w:val="default"/>
        <w:spacing w:before="0" w:beforeAutospacing="0" w:after="0" w:afterAutospacing="0"/>
        <w:rPr>
          <w:rFonts w:ascii="Georgia" w:eastAsia="Calibri" w:hAnsi="Georgia"/>
          <w:sz w:val="23"/>
          <w:szCs w:val="23"/>
        </w:rPr>
      </w:pPr>
    </w:p>
    <w:p w14:paraId="77DC0863" w14:textId="12492412" w:rsidR="00536022" w:rsidRPr="006B3B1F" w:rsidRDefault="002B1FA5" w:rsidP="00536022">
      <w:pPr>
        <w:pStyle w:val="default"/>
        <w:spacing w:before="0" w:beforeAutospacing="0" w:after="0" w:afterAutospacing="0"/>
        <w:rPr>
          <w:rFonts w:ascii="Georgia" w:eastAsia="Calibri" w:hAnsi="Georgia"/>
          <w:sz w:val="23"/>
          <w:szCs w:val="23"/>
        </w:rPr>
      </w:pPr>
      <w:r w:rsidRPr="006B3B1F">
        <w:rPr>
          <w:rFonts w:ascii="Georgia" w:eastAsia="Calibri" w:hAnsi="Georgia"/>
          <w:sz w:val="23"/>
          <w:szCs w:val="23"/>
        </w:rPr>
        <w:t>Adam Kawałek</w:t>
      </w:r>
    </w:p>
    <w:p w14:paraId="4F3ABF84" w14:textId="77777777" w:rsidR="00332BD4" w:rsidRPr="006B3B1F" w:rsidRDefault="00332BD4" w:rsidP="009616E9">
      <w:pPr>
        <w:pStyle w:val="default"/>
        <w:ind w:left="720" w:hanging="360"/>
        <w:jc w:val="center"/>
        <w:rPr>
          <w:rFonts w:ascii="Georgia" w:hAnsi="Georgia"/>
          <w:b/>
          <w:bCs/>
        </w:rPr>
      </w:pPr>
    </w:p>
    <w:p w14:paraId="1BD2070B" w14:textId="0E819C0F" w:rsidR="00BD7666" w:rsidRPr="006B3B1F" w:rsidRDefault="00332BD4" w:rsidP="009616E9">
      <w:pPr>
        <w:pStyle w:val="default"/>
        <w:ind w:left="720" w:hanging="360"/>
        <w:jc w:val="center"/>
        <w:rPr>
          <w:rFonts w:ascii="Georgia" w:hAnsi="Georgia"/>
          <w:b/>
          <w:bCs/>
        </w:rPr>
      </w:pPr>
      <w:r w:rsidRPr="006B3B1F">
        <w:rPr>
          <w:rFonts w:ascii="Georgia" w:hAnsi="Georgia"/>
          <w:b/>
          <w:bCs/>
        </w:rPr>
        <w:t>PROGRAM</w:t>
      </w:r>
      <w:r w:rsidR="00DC0FD1" w:rsidRPr="006B3B1F">
        <w:rPr>
          <w:rFonts w:ascii="Georgia" w:hAnsi="Georgia"/>
          <w:b/>
          <w:bCs/>
        </w:rPr>
        <w:t xml:space="preserve"> SZKOLENIA</w:t>
      </w:r>
    </w:p>
    <w:p w14:paraId="6364ED89" w14:textId="18EF5BCD" w:rsidR="004C4931" w:rsidRPr="006B3B1F" w:rsidRDefault="00DC0FD1" w:rsidP="004C4931">
      <w:pPr>
        <w:pStyle w:val="default"/>
        <w:ind w:left="720" w:hanging="360"/>
        <w:jc w:val="center"/>
        <w:rPr>
          <w:rFonts w:ascii="Georgia" w:hAnsi="Georgia"/>
          <w:b/>
        </w:rPr>
      </w:pPr>
      <w:r w:rsidRPr="006B3B1F">
        <w:rPr>
          <w:rFonts w:ascii="Georgia" w:hAnsi="Georgia"/>
          <w:b/>
        </w:rPr>
        <w:t>Temat szkolenia</w:t>
      </w:r>
    </w:p>
    <w:p w14:paraId="7B08E8CA" w14:textId="77777777" w:rsidR="002B1FA5" w:rsidRPr="00A84E2F" w:rsidRDefault="002B1FA5" w:rsidP="002B1FA5">
      <w:pPr>
        <w:pStyle w:val="default"/>
        <w:numPr>
          <w:ilvl w:val="0"/>
          <w:numId w:val="3"/>
        </w:numPr>
        <w:rPr>
          <w:rFonts w:ascii="Georgia" w:hAnsi="Georgia"/>
          <w:b/>
          <w:bCs/>
        </w:rPr>
      </w:pPr>
      <w:r w:rsidRPr="00A84E2F">
        <w:rPr>
          <w:rFonts w:ascii="Georgia" w:hAnsi="Georgia"/>
          <w:b/>
          <w:bCs/>
        </w:rPr>
        <w:t>Matematyka – repetytorium merytoryczno-metodyczne dla nauczycieli przedszkoli i edukacji wczesnoszkolnej związane z tematyką STEAM oraz wykorzystaniem IT</w:t>
      </w:r>
    </w:p>
    <w:p w14:paraId="31A197A6" w14:textId="77777777" w:rsidR="002B1FA5" w:rsidRPr="006B3B1F" w:rsidRDefault="002B1FA5" w:rsidP="004C4931">
      <w:pPr>
        <w:pStyle w:val="default"/>
        <w:ind w:left="720" w:hanging="360"/>
        <w:jc w:val="center"/>
        <w:rPr>
          <w:rFonts w:ascii="Georgia" w:hAnsi="Georgia"/>
          <w:b/>
          <w:bCs/>
        </w:rPr>
      </w:pPr>
    </w:p>
    <w:p w14:paraId="04B7C0DF" w14:textId="54B05DB2" w:rsidR="00DC0FD1" w:rsidRPr="006B3B1F" w:rsidRDefault="00DC0FD1" w:rsidP="002B1FA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/>
          <w:bCs/>
          <w:sz w:val="24"/>
          <w:szCs w:val="24"/>
          <w:lang w:eastAsia="pl-PL"/>
        </w:rPr>
      </w:pPr>
      <w:r w:rsidRPr="006B3B1F">
        <w:rPr>
          <w:rFonts w:ascii="Georgia" w:hAnsi="Georgia"/>
          <w:b/>
          <w:bCs/>
        </w:rPr>
        <w:t>Adresaci szkolenia</w:t>
      </w:r>
      <w:r w:rsidR="00D879B2" w:rsidRPr="006B3B1F">
        <w:rPr>
          <w:rFonts w:ascii="Georgia" w:hAnsi="Georgia"/>
          <w:b/>
          <w:bCs/>
        </w:rPr>
        <w:t>:</w:t>
      </w:r>
      <w:r w:rsidR="00D879B2" w:rsidRPr="006B3B1F">
        <w:rPr>
          <w:rFonts w:ascii="Georgia" w:hAnsi="Georgia"/>
        </w:rPr>
        <w:t xml:space="preserve"> </w:t>
      </w:r>
      <w:r w:rsidR="002B1FA5" w:rsidRPr="006B3B1F">
        <w:rPr>
          <w:rFonts w:ascii="Georgia" w:hAnsi="Georgia"/>
        </w:rPr>
        <w:br/>
      </w:r>
      <w:r w:rsidR="002B1FA5" w:rsidRPr="006B3B1F">
        <w:rPr>
          <w:rFonts w:ascii="Georgia" w:eastAsia="Times New Roman" w:hAnsi="Georgia"/>
          <w:bCs/>
          <w:sz w:val="24"/>
          <w:szCs w:val="24"/>
          <w:lang w:eastAsia="pl-PL"/>
        </w:rPr>
        <w:t>Nauczyciele przedszkoli i klas I-III szkół podstawowych zainteresowani pogłębieniem wiedzy z zakresu matematyki oraz rozwijaniem umiejętności w zakresie zastosowania metod aktywnych i narzędzi cyfrowych w procesie nauczania matematyki.</w:t>
      </w:r>
    </w:p>
    <w:p w14:paraId="35E17E7C" w14:textId="78B2F9C7" w:rsidR="002B1FA5" w:rsidRPr="006B3B1F" w:rsidRDefault="00DC0FD1" w:rsidP="002B1FA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  <w:lang w:eastAsia="pl-PL"/>
        </w:rPr>
      </w:pPr>
      <w:r w:rsidRPr="006B3B1F">
        <w:rPr>
          <w:rFonts w:ascii="Georgia" w:hAnsi="Georgia"/>
          <w:b/>
          <w:bCs/>
        </w:rPr>
        <w:t xml:space="preserve">Czas trwania </w:t>
      </w:r>
      <w:r w:rsidR="00BD7666" w:rsidRPr="006B3B1F">
        <w:rPr>
          <w:rFonts w:ascii="Georgia" w:hAnsi="Georgia"/>
          <w:b/>
          <w:bCs/>
        </w:rPr>
        <w:t xml:space="preserve">szkolenia: </w:t>
      </w:r>
      <w:r w:rsidR="002B1FA5" w:rsidRPr="006B3B1F">
        <w:rPr>
          <w:rFonts w:ascii="Georgia" w:eastAsia="Times New Roman" w:hAnsi="Georgia"/>
          <w:sz w:val="24"/>
          <w:szCs w:val="24"/>
          <w:lang w:eastAsia="pl-PL"/>
        </w:rPr>
        <w:t>16 godzin (2 dni po 8 godzin)</w:t>
      </w:r>
    </w:p>
    <w:p w14:paraId="4F4851A6" w14:textId="26BE2E38" w:rsidR="009616E9" w:rsidRPr="006B3B1F" w:rsidRDefault="009616E9" w:rsidP="002B1FA5">
      <w:pPr>
        <w:pStyle w:val="default"/>
        <w:rPr>
          <w:rFonts w:ascii="Georgia" w:hAnsi="Georgia"/>
          <w:bCs/>
        </w:rPr>
      </w:pPr>
    </w:p>
    <w:p w14:paraId="75341561" w14:textId="77777777" w:rsidR="002B1FA5" w:rsidRPr="006B3B1F" w:rsidRDefault="002D373B" w:rsidP="00C550CD">
      <w:pPr>
        <w:pStyle w:val="default"/>
        <w:numPr>
          <w:ilvl w:val="0"/>
          <w:numId w:val="3"/>
        </w:numPr>
        <w:spacing w:before="0" w:beforeAutospacing="0" w:after="0" w:afterAutospacing="0"/>
        <w:rPr>
          <w:rFonts w:ascii="Georgia" w:hAnsi="Georgia"/>
        </w:rPr>
      </w:pPr>
      <w:r w:rsidRPr="006B3B1F">
        <w:rPr>
          <w:rFonts w:ascii="Georgia" w:hAnsi="Georgia"/>
          <w:b/>
          <w:bCs/>
        </w:rPr>
        <w:t>Forma</w:t>
      </w:r>
      <w:r w:rsidR="00DC0FD1" w:rsidRPr="006B3B1F">
        <w:rPr>
          <w:rFonts w:ascii="Georgia" w:hAnsi="Georgia"/>
          <w:b/>
          <w:bCs/>
        </w:rPr>
        <w:t xml:space="preserve"> </w:t>
      </w:r>
      <w:r w:rsidR="0009408F" w:rsidRPr="006B3B1F">
        <w:rPr>
          <w:rFonts w:ascii="Georgia" w:hAnsi="Georgia"/>
          <w:b/>
          <w:bCs/>
        </w:rPr>
        <w:t xml:space="preserve">organizacji </w:t>
      </w:r>
      <w:r w:rsidR="00DC0FD1" w:rsidRPr="006B3B1F">
        <w:rPr>
          <w:rFonts w:ascii="Georgia" w:hAnsi="Georgia"/>
          <w:b/>
          <w:bCs/>
        </w:rPr>
        <w:t xml:space="preserve">szkolenia: </w:t>
      </w:r>
      <w:r w:rsidR="002B1FA5" w:rsidRPr="006B3B1F">
        <w:rPr>
          <w:rFonts w:ascii="Georgia" w:hAnsi="Georgia"/>
        </w:rPr>
        <w:t>s</w:t>
      </w:r>
      <w:r w:rsidR="002B1FA5" w:rsidRPr="00A84E2F">
        <w:rPr>
          <w:rFonts w:ascii="Georgia" w:hAnsi="Georgia"/>
        </w:rPr>
        <w:t>zkolenie stacjonarne z elementami e-learningu</w:t>
      </w:r>
      <w:r w:rsidR="009616E9" w:rsidRPr="006B3B1F">
        <w:rPr>
          <w:rFonts w:ascii="Georgia" w:hAnsi="Georgia"/>
          <w:b/>
          <w:bCs/>
        </w:rPr>
        <w:t xml:space="preserve"> </w:t>
      </w:r>
    </w:p>
    <w:p w14:paraId="6A251CBA" w14:textId="77777777" w:rsidR="002B1FA5" w:rsidRPr="006B3B1F" w:rsidRDefault="002B1FA5" w:rsidP="002B1FA5">
      <w:pPr>
        <w:pStyle w:val="Akapitzlist"/>
        <w:rPr>
          <w:rFonts w:ascii="Georgia" w:hAnsi="Georgia"/>
          <w:b/>
          <w:bCs/>
        </w:rPr>
      </w:pPr>
    </w:p>
    <w:p w14:paraId="360F03C2" w14:textId="311EB0F5" w:rsidR="00DC0FD1" w:rsidRPr="006B3B1F" w:rsidRDefault="00BD7666" w:rsidP="002B1FA5">
      <w:pPr>
        <w:pStyle w:val="default"/>
        <w:spacing w:before="0" w:beforeAutospacing="0" w:after="0" w:afterAutospacing="0"/>
        <w:ind w:left="1080"/>
        <w:rPr>
          <w:rFonts w:ascii="Georgia" w:hAnsi="Georgia"/>
        </w:rPr>
      </w:pPr>
      <w:r w:rsidRPr="006B3B1F">
        <w:rPr>
          <w:rFonts w:ascii="Georgia" w:hAnsi="Georgia"/>
          <w:b/>
          <w:bCs/>
        </w:rPr>
        <w:t>Cel</w:t>
      </w:r>
      <w:r w:rsidR="00DC0FD1" w:rsidRPr="006B3B1F">
        <w:rPr>
          <w:rFonts w:ascii="Georgia" w:hAnsi="Georgia"/>
          <w:b/>
          <w:bCs/>
        </w:rPr>
        <w:t>e szkolenia:</w:t>
      </w:r>
    </w:p>
    <w:p w14:paraId="47FC275D" w14:textId="49FF6CC5" w:rsidR="002B1FA5" w:rsidRPr="006B3B1F" w:rsidRDefault="00DC0FD1" w:rsidP="002B1FA5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  <w:lang w:eastAsia="pl-PL"/>
        </w:rPr>
      </w:pPr>
      <w:r w:rsidRPr="006B3B1F">
        <w:rPr>
          <w:rFonts w:ascii="Georgia" w:eastAsia="Times New Roman" w:hAnsi="Georgia"/>
          <w:b/>
          <w:bCs/>
          <w:sz w:val="24"/>
          <w:szCs w:val="24"/>
          <w:lang w:eastAsia="pl-PL"/>
        </w:rPr>
        <w:t>cel główny</w:t>
      </w:r>
      <w:r w:rsidR="00BD7666" w:rsidRPr="006B3B1F">
        <w:rPr>
          <w:rFonts w:ascii="Georgia" w:hAnsi="Georgia"/>
          <w:b/>
          <w:bCs/>
        </w:rPr>
        <w:t>:</w:t>
      </w:r>
      <w:r w:rsidR="002D373B" w:rsidRPr="006B3B1F">
        <w:rPr>
          <w:rFonts w:ascii="Georgia" w:hAnsi="Georgia"/>
        </w:rPr>
        <w:t xml:space="preserve"> </w:t>
      </w:r>
      <w:r w:rsidR="002B1FA5" w:rsidRPr="006B3B1F">
        <w:rPr>
          <w:rFonts w:ascii="Georgia" w:eastAsia="Times New Roman" w:hAnsi="Georgia"/>
          <w:sz w:val="24"/>
          <w:szCs w:val="24"/>
          <w:lang w:eastAsia="pl-PL"/>
        </w:rPr>
        <w:t>Uaktualnienie i poszerzenie wiedzy nauczycieli z zakresu matematyki, ze szczególnym uwzględnieniem zagadnień związanych z podejściem STEAM oraz wykorzystaniem technologii informacyjno-komunikacyjnych.</w:t>
      </w:r>
    </w:p>
    <w:p w14:paraId="23455022" w14:textId="26AF9F63" w:rsidR="009616E9" w:rsidRPr="006B3B1F" w:rsidRDefault="00DC0FD1" w:rsidP="002B1FA5">
      <w:pPr>
        <w:pStyle w:val="default"/>
        <w:numPr>
          <w:ilvl w:val="0"/>
          <w:numId w:val="12"/>
        </w:numPr>
        <w:spacing w:before="0" w:beforeAutospacing="0" w:after="0" w:afterAutospacing="0"/>
        <w:rPr>
          <w:rFonts w:ascii="Georgia" w:hAnsi="Georgia"/>
        </w:rPr>
      </w:pPr>
      <w:r w:rsidRPr="006B3B1F">
        <w:rPr>
          <w:rFonts w:ascii="Georgia" w:hAnsi="Georgia"/>
          <w:b/>
          <w:bCs/>
        </w:rPr>
        <w:t>c</w:t>
      </w:r>
      <w:r w:rsidR="009616E9" w:rsidRPr="006B3B1F">
        <w:rPr>
          <w:rFonts w:ascii="Georgia" w:hAnsi="Georgia"/>
          <w:b/>
          <w:bCs/>
        </w:rPr>
        <w:t>ele szczegółowe:</w:t>
      </w:r>
      <w:r w:rsidR="000132FF" w:rsidRPr="006B3B1F">
        <w:rPr>
          <w:rFonts w:ascii="Georgia" w:hAnsi="Georgia"/>
          <w:b/>
          <w:bCs/>
        </w:rPr>
        <w:t xml:space="preserve"> </w:t>
      </w:r>
    </w:p>
    <w:p w14:paraId="2EE7C0C4" w14:textId="77777777" w:rsidR="002B1FA5" w:rsidRPr="00A84E2F" w:rsidRDefault="002B1FA5" w:rsidP="002B1FA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Nabycie umiejętności planowania i prowadzenia zajęć matematycznych opartych na metodach aktywizujących, eksperymentach i projektach.</w:t>
      </w:r>
    </w:p>
    <w:p w14:paraId="0BDAFDFE" w14:textId="77777777" w:rsidR="002B1FA5" w:rsidRPr="00A84E2F" w:rsidRDefault="002B1FA5" w:rsidP="002B1FA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Poznanie różnorodnych narzędzi cyfrowych wspierających nauczanie matematyki oraz umiejętności ich efektywnego wykorzystania.</w:t>
      </w:r>
    </w:p>
    <w:p w14:paraId="6B4EA421" w14:textId="77777777" w:rsidR="002B1FA5" w:rsidRPr="00A84E2F" w:rsidRDefault="002B1FA5" w:rsidP="002B1FA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Rozwój kompetencji w zakresie tworzenia przyjaznego środowiska nauczania, które motywuje dzieci do aktywnego udziału w zajęciach.</w:t>
      </w:r>
    </w:p>
    <w:p w14:paraId="42FB824B" w14:textId="77777777" w:rsidR="002B1FA5" w:rsidRPr="00A84E2F" w:rsidRDefault="002B1FA5" w:rsidP="002B1FA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Zbudowanie sieci wsparcia wśród nauczycieli zainteresowanych tematyką STEAM i matematyką.</w:t>
      </w:r>
    </w:p>
    <w:p w14:paraId="3DBC8937" w14:textId="77777777" w:rsidR="002F2B38" w:rsidRPr="006B3B1F" w:rsidRDefault="002F2B38" w:rsidP="002F2B38">
      <w:pPr>
        <w:pStyle w:val="default"/>
        <w:spacing w:before="0" w:beforeAutospacing="0" w:after="0" w:afterAutospacing="0"/>
        <w:ind w:left="1077"/>
        <w:rPr>
          <w:rFonts w:ascii="Georgia" w:hAnsi="Georgia"/>
        </w:rPr>
      </w:pPr>
    </w:p>
    <w:p w14:paraId="797AE8B3" w14:textId="1ABC76D8" w:rsidR="00465779" w:rsidRPr="006B3B1F" w:rsidRDefault="00BD7666" w:rsidP="002B1FA5">
      <w:pPr>
        <w:pStyle w:val="default"/>
        <w:numPr>
          <w:ilvl w:val="0"/>
          <w:numId w:val="3"/>
        </w:numPr>
        <w:spacing w:before="0" w:beforeAutospacing="0" w:after="0" w:afterAutospacing="0"/>
        <w:rPr>
          <w:rFonts w:ascii="Georgia" w:hAnsi="Georgia"/>
        </w:rPr>
      </w:pPr>
      <w:r w:rsidRPr="006B3B1F">
        <w:rPr>
          <w:rFonts w:ascii="Georgia" w:hAnsi="Georgia"/>
          <w:b/>
          <w:bCs/>
        </w:rPr>
        <w:lastRenderedPageBreak/>
        <w:t>Metody</w:t>
      </w:r>
      <w:r w:rsidR="008722D5" w:rsidRPr="006B3B1F">
        <w:rPr>
          <w:rFonts w:ascii="Georgia" w:hAnsi="Georgia"/>
          <w:b/>
          <w:bCs/>
        </w:rPr>
        <w:t xml:space="preserve"> pracy:</w:t>
      </w:r>
      <w:r w:rsidR="00465779" w:rsidRPr="006B3B1F">
        <w:rPr>
          <w:rFonts w:ascii="Georgia" w:hAnsi="Georgia"/>
          <w:b/>
          <w:bCs/>
        </w:rPr>
        <w:t xml:space="preserve"> </w:t>
      </w:r>
    </w:p>
    <w:p w14:paraId="49D0B868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Wykład wprowadzający</w:t>
      </w:r>
    </w:p>
    <w:p w14:paraId="673F4884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Dyskusja</w:t>
      </w:r>
    </w:p>
    <w:p w14:paraId="01CDEEE3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Burza mózgów</w:t>
      </w:r>
    </w:p>
    <w:p w14:paraId="54522267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Praca w grupach</w:t>
      </w:r>
    </w:p>
    <w:p w14:paraId="6DFE9C23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Prezentacja rozwiązań</w:t>
      </w:r>
    </w:p>
    <w:p w14:paraId="5BB8EFF0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Studium przypadku</w:t>
      </w:r>
    </w:p>
    <w:p w14:paraId="60D9A287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Warsztaty praktyczne</w:t>
      </w:r>
    </w:p>
    <w:p w14:paraId="183CF4CE" w14:textId="77777777" w:rsidR="002B1FA5" w:rsidRPr="00A84E2F" w:rsidRDefault="002B1FA5" w:rsidP="002B1FA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84E2F">
        <w:rPr>
          <w:rFonts w:ascii="Georgia" w:eastAsia="Times New Roman" w:hAnsi="Georgia" w:cs="Times New Roman"/>
          <w:sz w:val="24"/>
          <w:szCs w:val="24"/>
          <w:lang w:eastAsia="pl-PL"/>
        </w:rPr>
        <w:t>Ewaluacja</w:t>
      </w:r>
    </w:p>
    <w:p w14:paraId="74B11DCA" w14:textId="77777777" w:rsidR="002B1FA5" w:rsidRPr="006B3B1F" w:rsidRDefault="002B1FA5" w:rsidP="002B1FA5">
      <w:pPr>
        <w:pStyle w:val="default"/>
        <w:spacing w:before="0" w:beforeAutospacing="0" w:after="0" w:afterAutospacing="0"/>
        <w:ind w:left="1080"/>
        <w:rPr>
          <w:rFonts w:ascii="Georgia" w:hAnsi="Georgia"/>
        </w:rPr>
      </w:pPr>
    </w:p>
    <w:p w14:paraId="1A3FA5D2" w14:textId="77777777" w:rsidR="00465779" w:rsidRPr="006B3B1F" w:rsidRDefault="00465779" w:rsidP="00465779">
      <w:pPr>
        <w:pStyle w:val="default"/>
        <w:spacing w:before="0" w:beforeAutospacing="0" w:after="0" w:afterAutospacing="0"/>
        <w:ind w:left="360"/>
        <w:rPr>
          <w:rFonts w:ascii="Georgia" w:hAnsi="Georgia"/>
        </w:rPr>
      </w:pPr>
    </w:p>
    <w:p w14:paraId="5E8F59AD" w14:textId="77777777" w:rsidR="002F2B38" w:rsidRPr="006B3B1F" w:rsidRDefault="002F2B38" w:rsidP="002B1FA5">
      <w:pPr>
        <w:pStyle w:val="default"/>
        <w:numPr>
          <w:ilvl w:val="0"/>
          <w:numId w:val="3"/>
        </w:numPr>
        <w:spacing w:before="0" w:beforeAutospacing="0" w:after="0" w:afterAutospacing="0"/>
        <w:rPr>
          <w:rFonts w:ascii="Georgia" w:hAnsi="Georgia"/>
          <w:b/>
        </w:rPr>
      </w:pPr>
      <w:r w:rsidRPr="006B3B1F">
        <w:rPr>
          <w:rFonts w:ascii="Georgia" w:hAnsi="Georgia"/>
          <w:b/>
        </w:rPr>
        <w:t>Program szkolenia:</w:t>
      </w:r>
    </w:p>
    <w:p w14:paraId="3C703AA2" w14:textId="77777777" w:rsidR="002F2B38" w:rsidRPr="006B3B1F" w:rsidRDefault="002F2B38" w:rsidP="002F2B38">
      <w:pPr>
        <w:rPr>
          <w:rFonts w:ascii="Georgia" w:hAnsi="Georgia"/>
          <w:b/>
        </w:rPr>
      </w:pPr>
    </w:p>
    <w:p w14:paraId="5A4D5BFE" w14:textId="5C25F9CD" w:rsidR="00465779" w:rsidRPr="006B3B1F" w:rsidRDefault="002F2B38" w:rsidP="002F2B38">
      <w:pPr>
        <w:pStyle w:val="default"/>
        <w:numPr>
          <w:ilvl w:val="0"/>
          <w:numId w:val="10"/>
        </w:numPr>
        <w:spacing w:before="0" w:beforeAutospacing="0" w:after="0" w:afterAutospacing="0"/>
        <w:rPr>
          <w:rFonts w:ascii="Georgia" w:hAnsi="Georgia"/>
          <w:b/>
        </w:rPr>
      </w:pPr>
      <w:r w:rsidRPr="006B3B1F">
        <w:rPr>
          <w:rFonts w:ascii="Georgia" w:hAnsi="Georgia"/>
          <w:b/>
        </w:rPr>
        <w:t>moduły szkolenia</w:t>
      </w:r>
      <w:r w:rsidR="00465779" w:rsidRPr="006B3B1F">
        <w:rPr>
          <w:rFonts w:ascii="Georgia" w:hAnsi="Georgia"/>
          <w:b/>
        </w:rPr>
        <w:t>:</w:t>
      </w:r>
    </w:p>
    <w:p w14:paraId="69BCE9A2" w14:textId="77777777" w:rsidR="00332BD4" w:rsidRPr="006B3B1F" w:rsidRDefault="00332BD4" w:rsidP="002F2B38">
      <w:pPr>
        <w:pStyle w:val="Tekstpodstawowywcity"/>
        <w:ind w:left="0"/>
        <w:jc w:val="both"/>
        <w:rPr>
          <w:sz w:val="24"/>
        </w:rPr>
      </w:pPr>
    </w:p>
    <w:tbl>
      <w:tblPr>
        <w:tblW w:w="96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729"/>
        <w:gridCol w:w="992"/>
        <w:gridCol w:w="1170"/>
      </w:tblGrid>
      <w:tr w:rsidR="00332BD4" w:rsidRPr="006B3B1F" w14:paraId="59709C0A" w14:textId="77777777" w:rsidTr="00332BD4">
        <w:trPr>
          <w:cantSplit/>
        </w:trPr>
        <w:tc>
          <w:tcPr>
            <w:tcW w:w="709" w:type="dxa"/>
            <w:vMerge w:val="restart"/>
            <w:vAlign w:val="center"/>
          </w:tcPr>
          <w:p w14:paraId="0F5BD009" w14:textId="77777777" w:rsidR="00332BD4" w:rsidRPr="006B3B1F" w:rsidRDefault="00332BD4" w:rsidP="00CB795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6B3B1F">
              <w:rPr>
                <w:rFonts w:ascii="Georgia" w:hAnsi="Georgia"/>
                <w:sz w:val="24"/>
                <w:szCs w:val="24"/>
              </w:rPr>
              <w:t>Lp.</w:t>
            </w:r>
          </w:p>
        </w:tc>
        <w:tc>
          <w:tcPr>
            <w:tcW w:w="6729" w:type="dxa"/>
            <w:vMerge w:val="restart"/>
            <w:vAlign w:val="center"/>
          </w:tcPr>
          <w:p w14:paraId="50489720" w14:textId="4C46E093" w:rsidR="00332BD4" w:rsidRPr="006B3B1F" w:rsidRDefault="002F2B38" w:rsidP="00CB795B">
            <w:pPr>
              <w:pStyle w:val="Nagwek4"/>
              <w:spacing w:before="0"/>
              <w:rPr>
                <w:b w:val="0"/>
                <w:i/>
                <w:sz w:val="24"/>
              </w:rPr>
            </w:pPr>
            <w:r w:rsidRPr="006B3B1F">
              <w:rPr>
                <w:b w:val="0"/>
                <w:sz w:val="24"/>
              </w:rPr>
              <w:t>M</w:t>
            </w:r>
            <w:r w:rsidR="00332BD4" w:rsidRPr="006B3B1F">
              <w:rPr>
                <w:b w:val="0"/>
                <w:sz w:val="24"/>
              </w:rPr>
              <w:t>oduły</w:t>
            </w:r>
          </w:p>
        </w:tc>
        <w:tc>
          <w:tcPr>
            <w:tcW w:w="2162" w:type="dxa"/>
            <w:gridSpan w:val="2"/>
            <w:vAlign w:val="center"/>
          </w:tcPr>
          <w:p w14:paraId="0BDA86C3" w14:textId="77777777" w:rsidR="00332BD4" w:rsidRPr="006B3B1F" w:rsidRDefault="00332BD4" w:rsidP="00CB795B">
            <w:pPr>
              <w:jc w:val="center"/>
              <w:rPr>
                <w:rFonts w:ascii="Georgia" w:hAnsi="Georgia"/>
                <w:sz w:val="24"/>
                <w:szCs w:val="24"/>
              </w:rPr>
            </w:pPr>
            <w:r w:rsidRPr="006B3B1F">
              <w:rPr>
                <w:rFonts w:ascii="Georgia" w:hAnsi="Georgia"/>
                <w:sz w:val="24"/>
                <w:szCs w:val="24"/>
              </w:rPr>
              <w:t>Liczba godzin</w:t>
            </w:r>
          </w:p>
        </w:tc>
      </w:tr>
      <w:tr w:rsidR="00332BD4" w:rsidRPr="006B3B1F" w14:paraId="512C50D7" w14:textId="77777777" w:rsidTr="00332BD4">
        <w:trPr>
          <w:cantSplit/>
        </w:trPr>
        <w:tc>
          <w:tcPr>
            <w:tcW w:w="709" w:type="dxa"/>
            <w:vMerge/>
            <w:vAlign w:val="center"/>
          </w:tcPr>
          <w:p w14:paraId="501F041F" w14:textId="77777777" w:rsidR="00332BD4" w:rsidRPr="006B3B1F" w:rsidRDefault="00332BD4" w:rsidP="00CB795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center"/>
          </w:tcPr>
          <w:p w14:paraId="50EE06F5" w14:textId="77777777" w:rsidR="00332BD4" w:rsidRPr="006B3B1F" w:rsidRDefault="00332BD4" w:rsidP="00CB795B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68DBBD8" w14:textId="77777777" w:rsidR="00332BD4" w:rsidRPr="006B3B1F" w:rsidRDefault="00332BD4" w:rsidP="00CB795B">
            <w:pPr>
              <w:jc w:val="center"/>
              <w:rPr>
                <w:rFonts w:ascii="Georgia" w:hAnsi="Georgia"/>
              </w:rPr>
            </w:pPr>
            <w:r w:rsidRPr="006B3B1F">
              <w:rPr>
                <w:rFonts w:ascii="Georgia" w:hAnsi="Georgia"/>
              </w:rPr>
              <w:t>wykłady</w:t>
            </w:r>
          </w:p>
        </w:tc>
        <w:tc>
          <w:tcPr>
            <w:tcW w:w="1170" w:type="dxa"/>
            <w:vAlign w:val="center"/>
          </w:tcPr>
          <w:p w14:paraId="166C3B51" w14:textId="77777777" w:rsidR="00332BD4" w:rsidRPr="006B3B1F" w:rsidRDefault="00332BD4" w:rsidP="00CB795B">
            <w:pPr>
              <w:jc w:val="center"/>
              <w:rPr>
                <w:rFonts w:ascii="Georgia" w:hAnsi="Georgia"/>
              </w:rPr>
            </w:pPr>
            <w:r w:rsidRPr="006B3B1F">
              <w:rPr>
                <w:rFonts w:ascii="Georgia" w:hAnsi="Georgia"/>
              </w:rPr>
              <w:t>ćwiczenia</w:t>
            </w:r>
          </w:p>
        </w:tc>
      </w:tr>
      <w:tr w:rsidR="002B1FA5" w:rsidRPr="006B3B1F" w14:paraId="7B027832" w14:textId="77777777" w:rsidTr="006B3B1F">
        <w:trPr>
          <w:cantSplit/>
          <w:trHeight w:hRule="exact" w:val="1967"/>
        </w:trPr>
        <w:tc>
          <w:tcPr>
            <w:tcW w:w="709" w:type="dxa"/>
            <w:vAlign w:val="center"/>
          </w:tcPr>
          <w:p w14:paraId="2C262DB6" w14:textId="77777777" w:rsidR="002B1FA5" w:rsidRPr="006B3B1F" w:rsidRDefault="002B1FA5" w:rsidP="002B1FA5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 w:rsidRPr="006B3B1F">
              <w:rPr>
                <w:rFonts w:ascii="Georgia" w:hAnsi="Georgia"/>
                <w:sz w:val="24"/>
                <w:szCs w:val="24"/>
              </w:rPr>
              <w:t>1.</w:t>
            </w:r>
          </w:p>
        </w:tc>
        <w:tc>
          <w:tcPr>
            <w:tcW w:w="6729" w:type="dxa"/>
            <w:vAlign w:val="center"/>
          </w:tcPr>
          <w:p w14:paraId="4FB45E48" w14:textId="51F3B496" w:rsidR="002B1FA5" w:rsidRPr="006B3B1F" w:rsidRDefault="002B1FA5" w:rsidP="002B1FA5">
            <w:pPr>
              <w:rPr>
                <w:rFonts w:ascii="Georgia" w:hAnsi="Georgia"/>
                <w:sz w:val="24"/>
                <w:szCs w:val="24"/>
              </w:rPr>
            </w:pPr>
            <w:r w:rsidRPr="00A84E2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Podstawy matematyki wczesnoszkolnej w kontekście STEAM</w:t>
            </w:r>
          </w:p>
        </w:tc>
        <w:tc>
          <w:tcPr>
            <w:tcW w:w="992" w:type="dxa"/>
            <w:vAlign w:val="center"/>
          </w:tcPr>
          <w:p w14:paraId="5591CEB7" w14:textId="23938750" w:rsidR="002B1FA5" w:rsidRPr="006B3B1F" w:rsidRDefault="00B46CCA" w:rsidP="002B1FA5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0" w:type="dxa"/>
            <w:vAlign w:val="center"/>
          </w:tcPr>
          <w:p w14:paraId="55B42529" w14:textId="03705075" w:rsidR="002B1FA5" w:rsidRPr="006B3B1F" w:rsidRDefault="002B1FA5" w:rsidP="002B1FA5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 w:rsidRPr="00A84E2F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B3B1F" w:rsidRPr="006B3B1F" w14:paraId="2EE90E6D" w14:textId="77777777" w:rsidTr="006B3B1F">
        <w:trPr>
          <w:cantSplit/>
          <w:trHeight w:hRule="exact" w:val="1556"/>
        </w:trPr>
        <w:tc>
          <w:tcPr>
            <w:tcW w:w="709" w:type="dxa"/>
            <w:vAlign w:val="center"/>
          </w:tcPr>
          <w:p w14:paraId="28CA225B" w14:textId="77777777" w:rsidR="006B3B1F" w:rsidRPr="006B3B1F" w:rsidRDefault="006B3B1F" w:rsidP="006B3B1F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 w:rsidRPr="006B3B1F">
              <w:rPr>
                <w:rFonts w:ascii="Georgia" w:hAnsi="Georgia"/>
                <w:sz w:val="24"/>
                <w:szCs w:val="24"/>
              </w:rPr>
              <w:t>2.</w:t>
            </w:r>
          </w:p>
        </w:tc>
        <w:tc>
          <w:tcPr>
            <w:tcW w:w="6729" w:type="dxa"/>
            <w:vAlign w:val="center"/>
          </w:tcPr>
          <w:p w14:paraId="6D94D133" w14:textId="6C5DE780" w:rsidR="006B3B1F" w:rsidRPr="006B3B1F" w:rsidRDefault="006B3B1F" w:rsidP="006B3B1F">
            <w:pPr>
              <w:rPr>
                <w:rFonts w:ascii="Georgia" w:hAnsi="Georgia"/>
                <w:sz w:val="24"/>
                <w:szCs w:val="24"/>
              </w:rPr>
            </w:pPr>
            <w:r w:rsidRPr="00A84E2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Narzędzia cyfrowe w nauczaniu matematyki</w:t>
            </w:r>
            <w:r w:rsidRPr="006B3B1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2" w:type="dxa"/>
            <w:vAlign w:val="center"/>
          </w:tcPr>
          <w:p w14:paraId="012A910F" w14:textId="32E12A77" w:rsidR="006B3B1F" w:rsidRPr="006B3B1F" w:rsidRDefault="00B46CCA" w:rsidP="006B3B1F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0" w:type="dxa"/>
            <w:vAlign w:val="center"/>
          </w:tcPr>
          <w:p w14:paraId="590BA5EB" w14:textId="55FFF6FD" w:rsidR="006B3B1F" w:rsidRPr="006B3B1F" w:rsidRDefault="006B3B1F" w:rsidP="006B3B1F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 w:rsidRPr="00A84E2F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B3B1F" w:rsidRPr="006B3B1F" w14:paraId="6DE1562E" w14:textId="77777777" w:rsidTr="006B3B1F">
        <w:trPr>
          <w:cantSplit/>
          <w:trHeight w:hRule="exact" w:val="1556"/>
        </w:trPr>
        <w:tc>
          <w:tcPr>
            <w:tcW w:w="709" w:type="dxa"/>
            <w:vAlign w:val="center"/>
          </w:tcPr>
          <w:p w14:paraId="0C57404C" w14:textId="2FBDD300" w:rsidR="006B3B1F" w:rsidRPr="006B3B1F" w:rsidRDefault="006B3B1F" w:rsidP="006B3B1F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 w:rsidRPr="006B3B1F">
              <w:rPr>
                <w:rFonts w:ascii="Georgia" w:hAnsi="Georgia"/>
                <w:sz w:val="24"/>
                <w:szCs w:val="24"/>
              </w:rPr>
              <w:t>3.</w:t>
            </w:r>
          </w:p>
        </w:tc>
        <w:tc>
          <w:tcPr>
            <w:tcW w:w="6729" w:type="dxa"/>
            <w:vAlign w:val="center"/>
          </w:tcPr>
          <w:p w14:paraId="0A4A6B78" w14:textId="2A9211FB" w:rsidR="006B3B1F" w:rsidRPr="006B3B1F" w:rsidRDefault="006B3B1F" w:rsidP="006B3B1F">
            <w:pP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</w:pPr>
            <w:r w:rsidRPr="00A84E2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Metody aktywne w nauczaniu matematyki</w:t>
            </w:r>
          </w:p>
        </w:tc>
        <w:tc>
          <w:tcPr>
            <w:tcW w:w="992" w:type="dxa"/>
            <w:vAlign w:val="center"/>
          </w:tcPr>
          <w:p w14:paraId="6409957C" w14:textId="06DB9E26" w:rsidR="006B3B1F" w:rsidRPr="006B3B1F" w:rsidRDefault="00B46CCA" w:rsidP="006B3B1F">
            <w:pPr>
              <w:spacing w:before="120" w:after="120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0" w:type="dxa"/>
            <w:vAlign w:val="center"/>
          </w:tcPr>
          <w:p w14:paraId="5EB8AD68" w14:textId="4E5ECDBA" w:rsidR="006B3B1F" w:rsidRPr="006B3B1F" w:rsidRDefault="006B3B1F" w:rsidP="006B3B1F">
            <w:pPr>
              <w:spacing w:before="120" w:after="120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 w:rsidRPr="00A84E2F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B3B1F" w:rsidRPr="006B3B1F" w14:paraId="755B4542" w14:textId="77777777" w:rsidTr="006B3B1F">
        <w:trPr>
          <w:cantSplit/>
          <w:trHeight w:hRule="exact" w:val="1556"/>
        </w:trPr>
        <w:tc>
          <w:tcPr>
            <w:tcW w:w="709" w:type="dxa"/>
            <w:vAlign w:val="center"/>
          </w:tcPr>
          <w:p w14:paraId="2E4995DC" w14:textId="5932DEE7" w:rsidR="006B3B1F" w:rsidRPr="006B3B1F" w:rsidRDefault="006B3B1F" w:rsidP="006B3B1F">
            <w:pPr>
              <w:spacing w:before="120" w:after="120"/>
              <w:jc w:val="center"/>
              <w:rPr>
                <w:rFonts w:ascii="Georgia" w:hAnsi="Georgia"/>
                <w:sz w:val="24"/>
                <w:szCs w:val="24"/>
              </w:rPr>
            </w:pPr>
            <w:r w:rsidRPr="006B3B1F">
              <w:rPr>
                <w:rFonts w:ascii="Georgia" w:hAnsi="Georgia"/>
                <w:sz w:val="24"/>
                <w:szCs w:val="24"/>
              </w:rPr>
              <w:t>4.</w:t>
            </w:r>
          </w:p>
        </w:tc>
        <w:tc>
          <w:tcPr>
            <w:tcW w:w="6729" w:type="dxa"/>
            <w:vAlign w:val="center"/>
          </w:tcPr>
          <w:p w14:paraId="5806F42F" w14:textId="3AB7A343" w:rsidR="006B3B1F" w:rsidRPr="006B3B1F" w:rsidRDefault="006B3B1F" w:rsidP="006B3B1F">
            <w:pP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</w:pPr>
            <w:r w:rsidRPr="00A84E2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pl-PL"/>
              </w:rPr>
              <w:t>Ewaluacja pracy uczniów i nauczycieli</w:t>
            </w:r>
          </w:p>
        </w:tc>
        <w:tc>
          <w:tcPr>
            <w:tcW w:w="992" w:type="dxa"/>
            <w:vAlign w:val="center"/>
          </w:tcPr>
          <w:p w14:paraId="1DD2920F" w14:textId="124CC3AC" w:rsidR="006B3B1F" w:rsidRPr="006B3B1F" w:rsidRDefault="00B46CCA" w:rsidP="006B3B1F">
            <w:pPr>
              <w:spacing w:before="120" w:after="120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70" w:type="dxa"/>
            <w:vAlign w:val="center"/>
          </w:tcPr>
          <w:p w14:paraId="3239FAE7" w14:textId="2971671C" w:rsidR="006B3B1F" w:rsidRPr="006B3B1F" w:rsidRDefault="006B3B1F" w:rsidP="006B3B1F">
            <w:pPr>
              <w:spacing w:before="120" w:after="120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</w:pPr>
            <w:r w:rsidRPr="00A84E2F">
              <w:rPr>
                <w:rFonts w:ascii="Georgia" w:eastAsia="Times New Roman" w:hAnsi="Georgia" w:cs="Times New Roman"/>
                <w:sz w:val="24"/>
                <w:szCs w:val="24"/>
                <w:lang w:eastAsia="pl-PL"/>
              </w:rPr>
              <w:t>2</w:t>
            </w:r>
          </w:p>
        </w:tc>
      </w:tr>
    </w:tbl>
    <w:p w14:paraId="1E7E7FD0" w14:textId="72E53122" w:rsidR="00332BD4" w:rsidRPr="006B3B1F" w:rsidRDefault="00332BD4" w:rsidP="006E3FE2">
      <w:pPr>
        <w:pStyle w:val="Tekstpodstawowywcity"/>
        <w:ind w:hanging="360"/>
        <w:jc w:val="both"/>
        <w:rPr>
          <w:sz w:val="24"/>
        </w:rPr>
      </w:pPr>
    </w:p>
    <w:p w14:paraId="5D9AEBEC" w14:textId="66D12D37" w:rsidR="00465779" w:rsidRPr="006B3B1F" w:rsidRDefault="002F2B38" w:rsidP="006B3B1F">
      <w:pPr>
        <w:pStyle w:val="Tekstpodstawowywcity"/>
        <w:numPr>
          <w:ilvl w:val="0"/>
          <w:numId w:val="10"/>
        </w:numPr>
        <w:jc w:val="both"/>
        <w:rPr>
          <w:b/>
          <w:bCs/>
          <w:sz w:val="24"/>
        </w:rPr>
      </w:pPr>
      <w:r w:rsidRPr="006B3B1F">
        <w:rPr>
          <w:b/>
          <w:bCs/>
          <w:sz w:val="24"/>
        </w:rPr>
        <w:lastRenderedPageBreak/>
        <w:t>treści szkolenia:</w:t>
      </w:r>
    </w:p>
    <w:p w14:paraId="199C6008" w14:textId="65CCF755" w:rsidR="006B3B1F" w:rsidRPr="006B3B1F" w:rsidRDefault="006B3B1F" w:rsidP="00ED137C">
      <w:pPr>
        <w:pStyle w:val="Tekstpodstawowywcity"/>
        <w:numPr>
          <w:ilvl w:val="0"/>
          <w:numId w:val="19"/>
        </w:numPr>
        <w:jc w:val="both"/>
        <w:rPr>
          <w:sz w:val="24"/>
        </w:rPr>
      </w:pPr>
      <w:r w:rsidRPr="00A84E2F">
        <w:rPr>
          <w:sz w:val="24"/>
        </w:rPr>
        <w:t>Pojęcie STEAM i jego znaczenie w edukacji wczesnoszkolnej</w:t>
      </w:r>
    </w:p>
    <w:p w14:paraId="39554A48" w14:textId="591168EE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 xml:space="preserve"> Integracja matematyki z innymi dziedzinami wiedzy</w:t>
      </w:r>
    </w:p>
    <w:p w14:paraId="41F73B9D" w14:textId="0BF36182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 xml:space="preserve"> Rozwijanie myślenia matematycznego u dzieci</w:t>
      </w:r>
    </w:p>
    <w:p w14:paraId="11723E6A" w14:textId="12F0730C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 xml:space="preserve"> Zastosowanie matematyki w życiu codziennym</w:t>
      </w:r>
    </w:p>
    <w:p w14:paraId="76479133" w14:textId="2D7A5D64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 xml:space="preserve"> Aplikacje i platformy edukacyjne wspierające nauczanie matematyki</w:t>
      </w:r>
    </w:p>
    <w:p w14:paraId="575F320E" w14:textId="0196A9FE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Tworzenie materiałów dydaktycznych z wykorzystaniem narzędzi cyfrowych</w:t>
      </w:r>
    </w:p>
    <w:p w14:paraId="7D87B06E" w14:textId="1485777B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Bezpieczeństwo w sieci i zasady korzystania z urządzeń mobilnych</w:t>
      </w:r>
    </w:p>
    <w:p w14:paraId="3FBC1732" w14:textId="049EFDCA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 xml:space="preserve">Gry dydaktyczne i zabawy matematyczne </w:t>
      </w:r>
    </w:p>
    <w:p w14:paraId="26CF99EA" w14:textId="1D96B959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Projekty matematyczne</w:t>
      </w:r>
    </w:p>
    <w:p w14:paraId="44408B71" w14:textId="5D22177F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Eksperymenty matematyczne</w:t>
      </w:r>
    </w:p>
    <w:p w14:paraId="6B5216F9" w14:textId="2498B83F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Nauczanie przez odkrywanie</w:t>
      </w:r>
    </w:p>
    <w:p w14:paraId="02B66626" w14:textId="11E10069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Formy i metody oceniania osiągnięć uczniów</w:t>
      </w:r>
    </w:p>
    <w:p w14:paraId="1025EFE2" w14:textId="5708B0FD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sz w:val="24"/>
        </w:rPr>
      </w:pPr>
      <w:r w:rsidRPr="00A84E2F">
        <w:rPr>
          <w:sz w:val="24"/>
        </w:rPr>
        <w:t>Samoocena i ocena wzajemna</w:t>
      </w:r>
    </w:p>
    <w:p w14:paraId="20E27AFB" w14:textId="169C0F6C" w:rsidR="006B3B1F" w:rsidRPr="006B3B1F" w:rsidRDefault="006B3B1F" w:rsidP="006B3B1F">
      <w:pPr>
        <w:pStyle w:val="Tekstpodstawowywcity"/>
        <w:numPr>
          <w:ilvl w:val="0"/>
          <w:numId w:val="18"/>
        </w:numPr>
        <w:jc w:val="both"/>
        <w:rPr>
          <w:b/>
          <w:bCs/>
          <w:sz w:val="24"/>
        </w:rPr>
      </w:pPr>
      <w:r w:rsidRPr="00A84E2F">
        <w:rPr>
          <w:sz w:val="24"/>
        </w:rPr>
        <w:t>Zbieranie informacji zwrotnej od uczniów i rodziców</w:t>
      </w:r>
    </w:p>
    <w:p w14:paraId="1E6BB52C" w14:textId="1CDBDA95" w:rsidR="00332BD4" w:rsidRPr="006B3B1F" w:rsidRDefault="00332BD4" w:rsidP="008722D5">
      <w:pPr>
        <w:pStyle w:val="Tekstpodstawowywcity"/>
        <w:ind w:left="0"/>
        <w:jc w:val="both"/>
        <w:rPr>
          <w:sz w:val="24"/>
        </w:rPr>
      </w:pPr>
    </w:p>
    <w:p w14:paraId="2512105C" w14:textId="47DE7D9F" w:rsidR="00BD7666" w:rsidRPr="006B3B1F" w:rsidRDefault="00465779" w:rsidP="006B3B1F">
      <w:pPr>
        <w:pStyle w:val="default"/>
        <w:numPr>
          <w:ilvl w:val="0"/>
          <w:numId w:val="3"/>
        </w:numPr>
        <w:rPr>
          <w:rFonts w:ascii="Georgia" w:hAnsi="Georgia"/>
          <w:b/>
          <w:bCs/>
        </w:rPr>
      </w:pPr>
      <w:r w:rsidRPr="006B3B1F">
        <w:rPr>
          <w:rFonts w:ascii="Georgia" w:hAnsi="Georgia"/>
          <w:b/>
          <w:bCs/>
        </w:rPr>
        <w:t>Źródła informacji</w:t>
      </w:r>
      <w:r w:rsidR="00BD7666" w:rsidRPr="006B3B1F">
        <w:rPr>
          <w:rFonts w:ascii="Georgia" w:hAnsi="Georgia"/>
          <w:b/>
          <w:bCs/>
        </w:rPr>
        <w:t>:</w:t>
      </w:r>
      <w:r w:rsidR="008722D5" w:rsidRPr="006B3B1F">
        <w:rPr>
          <w:rFonts w:ascii="Georgia" w:hAnsi="Georgia"/>
          <w:b/>
          <w:bCs/>
        </w:rPr>
        <w:t xml:space="preserve"> </w:t>
      </w:r>
    </w:p>
    <w:p w14:paraId="3D860CA3" w14:textId="77777777" w:rsidR="006B3B1F" w:rsidRPr="006B3B1F" w:rsidRDefault="006B3B1F" w:rsidP="006B3B1F">
      <w:pPr>
        <w:pStyle w:val="default"/>
        <w:ind w:left="720"/>
        <w:rPr>
          <w:rFonts w:ascii="Georgia" w:hAnsi="Georgia"/>
          <w:b/>
          <w:bCs/>
        </w:rPr>
      </w:pPr>
    </w:p>
    <w:p w14:paraId="36D481F0" w14:textId="77777777" w:rsidR="006B3B1F" w:rsidRPr="006B3B1F" w:rsidRDefault="006B3B1F" w:rsidP="006B3B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</w:rPr>
      </w:pPr>
      <w:r w:rsidRPr="006B3B1F">
        <w:rPr>
          <w:rStyle w:val="Pogrubienie"/>
          <w:rFonts w:ascii="Georgia" w:hAnsi="Georgia"/>
        </w:rPr>
        <w:t>Literatura naukowa:</w:t>
      </w:r>
      <w:r w:rsidRPr="006B3B1F">
        <w:rPr>
          <w:rFonts w:ascii="Georgia" w:hAnsi="Georgia"/>
        </w:rPr>
        <w:t xml:space="preserve"> podręczniki akademickie dotyczące dydaktyki matematyki, artykuły naukowe o tematyce STEAM i edukacji wczesnoszkolnej</w:t>
      </w:r>
    </w:p>
    <w:p w14:paraId="11899EAB" w14:textId="77777777" w:rsidR="006B3B1F" w:rsidRPr="006B3B1F" w:rsidRDefault="006B3B1F" w:rsidP="006B3B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</w:rPr>
      </w:pPr>
      <w:r w:rsidRPr="006B3B1F">
        <w:rPr>
          <w:rStyle w:val="Pogrubienie"/>
          <w:rFonts w:ascii="Georgia" w:hAnsi="Georgia"/>
        </w:rPr>
        <w:t>Akty prawne:</w:t>
      </w:r>
      <w:r w:rsidRPr="006B3B1F">
        <w:rPr>
          <w:rFonts w:ascii="Georgia" w:hAnsi="Georgia"/>
        </w:rPr>
        <w:t xml:space="preserve"> Podstawa programowa kształcenia ogólnego, rozporządzenia MEN</w:t>
      </w:r>
    </w:p>
    <w:p w14:paraId="6798CEB9" w14:textId="77777777" w:rsidR="006B3B1F" w:rsidRPr="006B3B1F" w:rsidRDefault="006B3B1F" w:rsidP="006B3B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</w:rPr>
      </w:pPr>
      <w:r w:rsidRPr="006B3B1F">
        <w:rPr>
          <w:rStyle w:val="Pogrubienie"/>
          <w:rFonts w:ascii="Georgia" w:hAnsi="Georgia"/>
        </w:rPr>
        <w:t>Raporty z badań:</w:t>
      </w:r>
      <w:r w:rsidRPr="006B3B1F">
        <w:rPr>
          <w:rFonts w:ascii="Georgia" w:hAnsi="Georgia"/>
        </w:rPr>
        <w:t xml:space="preserve"> badania dotyczące efektywności różnych metod nauczania matematyki</w:t>
      </w:r>
    </w:p>
    <w:p w14:paraId="6C3F8FC8" w14:textId="77777777" w:rsidR="006B3B1F" w:rsidRPr="006B3B1F" w:rsidRDefault="006B3B1F" w:rsidP="006B3B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</w:rPr>
      </w:pPr>
      <w:r w:rsidRPr="006B3B1F">
        <w:rPr>
          <w:rStyle w:val="Pogrubienie"/>
          <w:rFonts w:ascii="Georgia" w:hAnsi="Georgia"/>
        </w:rPr>
        <w:t>Programy komputerowe:</w:t>
      </w:r>
      <w:r w:rsidRPr="006B3B1F">
        <w:rPr>
          <w:rFonts w:ascii="Georgia" w:hAnsi="Georgia"/>
        </w:rPr>
        <w:t xml:space="preserve"> aplikacje edukacyjne, platformy e-learningowe</w:t>
      </w:r>
    </w:p>
    <w:p w14:paraId="5D7BE02B" w14:textId="77777777" w:rsidR="006B3B1F" w:rsidRPr="006B3B1F" w:rsidRDefault="006B3B1F" w:rsidP="006B3B1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hAnsi="Georgia"/>
        </w:rPr>
      </w:pPr>
      <w:r w:rsidRPr="006B3B1F">
        <w:rPr>
          <w:rStyle w:val="Pogrubienie"/>
          <w:rFonts w:ascii="Georgia" w:hAnsi="Georgia"/>
        </w:rPr>
        <w:t>Treści online:</w:t>
      </w:r>
      <w:r w:rsidRPr="006B3B1F">
        <w:rPr>
          <w:rFonts w:ascii="Georgia" w:hAnsi="Georgia"/>
        </w:rPr>
        <w:t xml:space="preserve"> blogi nauczycielskie, strony internetowe z zasobami </w:t>
      </w:r>
      <w:proofErr w:type="spellStart"/>
      <w:r w:rsidRPr="006B3B1F">
        <w:rPr>
          <w:rFonts w:ascii="Georgia" w:hAnsi="Georgia"/>
        </w:rPr>
        <w:t>edukacyjnynymi</w:t>
      </w:r>
      <w:proofErr w:type="spellEnd"/>
      <w:r w:rsidRPr="006B3B1F">
        <w:rPr>
          <w:rFonts w:ascii="Georgia" w:hAnsi="Georgia"/>
        </w:rPr>
        <w:t xml:space="preserve"> (np. Matematyka.pl, Kangur Matematyczny), platformy edukacyjne (np. e-podstawówka)</w:t>
      </w:r>
    </w:p>
    <w:p w14:paraId="2BBBD776" w14:textId="77777777" w:rsidR="006B3B1F" w:rsidRPr="006B3B1F" w:rsidRDefault="006B3B1F" w:rsidP="006B3B1F">
      <w:pPr>
        <w:pStyle w:val="default"/>
        <w:ind w:left="720"/>
        <w:rPr>
          <w:rFonts w:ascii="Georgia" w:hAnsi="Georgia"/>
        </w:rPr>
      </w:pPr>
    </w:p>
    <w:sectPr w:rsidR="006B3B1F" w:rsidRPr="006B3B1F" w:rsidSect="00623A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0F089" w14:textId="77777777" w:rsidR="00FD082B" w:rsidRDefault="00FD082B" w:rsidP="00D17207">
      <w:pPr>
        <w:spacing w:after="0" w:line="240" w:lineRule="auto"/>
      </w:pPr>
      <w:r>
        <w:separator/>
      </w:r>
    </w:p>
  </w:endnote>
  <w:endnote w:type="continuationSeparator" w:id="0">
    <w:p w14:paraId="04860BF3" w14:textId="77777777" w:rsidR="00FD082B" w:rsidRDefault="00FD082B" w:rsidP="00D1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CB90B" w14:textId="77777777" w:rsidR="00FD082B" w:rsidRDefault="00FD082B" w:rsidP="00D17207">
      <w:pPr>
        <w:spacing w:after="0" w:line="240" w:lineRule="auto"/>
      </w:pPr>
      <w:r>
        <w:separator/>
      </w:r>
    </w:p>
  </w:footnote>
  <w:footnote w:type="continuationSeparator" w:id="0">
    <w:p w14:paraId="6E52F259" w14:textId="77777777" w:rsidR="00FD082B" w:rsidRDefault="00FD082B" w:rsidP="00D1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D88D8" w14:textId="1AE25146" w:rsidR="00D17207" w:rsidRDefault="00D17207">
    <w:pPr>
      <w:pStyle w:val="Nagwek"/>
    </w:pPr>
    <w:r>
      <w:tab/>
    </w:r>
    <w:r>
      <w:rPr>
        <w:noProof/>
      </w:rPr>
      <w:drawing>
        <wp:inline distT="0" distB="0" distL="0" distR="0" wp14:anchorId="4C9DF683" wp14:editId="457B4E45">
          <wp:extent cx="490474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DEF"/>
    <w:multiLevelType w:val="hybridMultilevel"/>
    <w:tmpl w:val="769CD206"/>
    <w:lvl w:ilvl="0" w:tplc="C1B61B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394E7A"/>
    <w:multiLevelType w:val="hybridMultilevel"/>
    <w:tmpl w:val="EB56E4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C029EA"/>
    <w:multiLevelType w:val="hybridMultilevel"/>
    <w:tmpl w:val="58309208"/>
    <w:lvl w:ilvl="0" w:tplc="285820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8315D"/>
    <w:multiLevelType w:val="multilevel"/>
    <w:tmpl w:val="043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D6A66"/>
    <w:multiLevelType w:val="hybridMultilevel"/>
    <w:tmpl w:val="290C3AC8"/>
    <w:lvl w:ilvl="0" w:tplc="B6DE01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7707B"/>
    <w:multiLevelType w:val="multilevel"/>
    <w:tmpl w:val="BF50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E3BA0"/>
    <w:multiLevelType w:val="hybridMultilevel"/>
    <w:tmpl w:val="67D61A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2F56DC"/>
    <w:multiLevelType w:val="hybridMultilevel"/>
    <w:tmpl w:val="66D0B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A3507"/>
    <w:multiLevelType w:val="hybridMultilevel"/>
    <w:tmpl w:val="071E61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DF45CC"/>
    <w:multiLevelType w:val="multilevel"/>
    <w:tmpl w:val="CC2C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77B90"/>
    <w:multiLevelType w:val="hybridMultilevel"/>
    <w:tmpl w:val="EC807A84"/>
    <w:lvl w:ilvl="0" w:tplc="E6D4F252">
      <w:start w:val="1"/>
      <w:numFmt w:val="lowerLetter"/>
      <w:lvlText w:val="%1.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0D15CE3"/>
    <w:multiLevelType w:val="hybridMultilevel"/>
    <w:tmpl w:val="B83EB974"/>
    <w:lvl w:ilvl="0" w:tplc="D39E0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15D60"/>
    <w:multiLevelType w:val="multilevel"/>
    <w:tmpl w:val="03A0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D722A"/>
    <w:multiLevelType w:val="hybridMultilevel"/>
    <w:tmpl w:val="278C826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8B66B7F"/>
    <w:multiLevelType w:val="hybridMultilevel"/>
    <w:tmpl w:val="E788F9F8"/>
    <w:lvl w:ilvl="0" w:tplc="3C20E11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25A46"/>
    <w:multiLevelType w:val="hybridMultilevel"/>
    <w:tmpl w:val="F2068B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BB6C93"/>
    <w:multiLevelType w:val="hybridMultilevel"/>
    <w:tmpl w:val="49444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37637"/>
    <w:multiLevelType w:val="hybridMultilevel"/>
    <w:tmpl w:val="188E7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B127A"/>
    <w:multiLevelType w:val="multilevel"/>
    <w:tmpl w:val="E826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2"/>
  </w:num>
  <w:num w:numId="9">
    <w:abstractNumId w:val="18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5"/>
  </w:num>
  <w:num w:numId="15">
    <w:abstractNumId w:val="8"/>
  </w:num>
  <w:num w:numId="16">
    <w:abstractNumId w:val="9"/>
  </w:num>
  <w:num w:numId="17">
    <w:abstractNumId w:val="16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9B"/>
    <w:rsid w:val="000132FF"/>
    <w:rsid w:val="0009133B"/>
    <w:rsid w:val="0009408F"/>
    <w:rsid w:val="00147957"/>
    <w:rsid w:val="002B1FA5"/>
    <w:rsid w:val="002D373B"/>
    <w:rsid w:val="002F2B38"/>
    <w:rsid w:val="00300A9B"/>
    <w:rsid w:val="00332BD4"/>
    <w:rsid w:val="00365A53"/>
    <w:rsid w:val="003B6CEE"/>
    <w:rsid w:val="00465779"/>
    <w:rsid w:val="004C4931"/>
    <w:rsid w:val="00536022"/>
    <w:rsid w:val="005C51D5"/>
    <w:rsid w:val="00623AF6"/>
    <w:rsid w:val="006527E2"/>
    <w:rsid w:val="006B3B1F"/>
    <w:rsid w:val="006E3FE2"/>
    <w:rsid w:val="00707BCA"/>
    <w:rsid w:val="00805669"/>
    <w:rsid w:val="008722D5"/>
    <w:rsid w:val="009616E9"/>
    <w:rsid w:val="00AD643E"/>
    <w:rsid w:val="00B46CCA"/>
    <w:rsid w:val="00BD7666"/>
    <w:rsid w:val="00C41C32"/>
    <w:rsid w:val="00CD40AD"/>
    <w:rsid w:val="00D17207"/>
    <w:rsid w:val="00D879B2"/>
    <w:rsid w:val="00DC0FD1"/>
    <w:rsid w:val="00E36D12"/>
    <w:rsid w:val="00E71106"/>
    <w:rsid w:val="00E92C04"/>
    <w:rsid w:val="00ED137C"/>
    <w:rsid w:val="00F26B7F"/>
    <w:rsid w:val="00F50BDB"/>
    <w:rsid w:val="00FB2D1F"/>
    <w:rsid w:val="00FC7276"/>
    <w:rsid w:val="00FD0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8C0303"/>
  <w15:docId w15:val="{775EE6A7-5C58-4D9A-8FC7-43FC58D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3AF6"/>
  </w:style>
  <w:style w:type="paragraph" w:styleId="Nagwek4">
    <w:name w:val="heading 4"/>
    <w:basedOn w:val="Normalny"/>
    <w:next w:val="Normalny"/>
    <w:link w:val="Nagwek4Znak"/>
    <w:qFormat/>
    <w:rsid w:val="00332BD4"/>
    <w:pPr>
      <w:keepNext/>
      <w:spacing w:before="120" w:after="0" w:line="240" w:lineRule="auto"/>
      <w:jc w:val="center"/>
      <w:outlineLvl w:val="3"/>
    </w:pPr>
    <w:rPr>
      <w:rFonts w:ascii="Georgia" w:eastAsia="Times New Roman" w:hAnsi="Georgi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BD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616E9"/>
    <w:pPr>
      <w:spacing w:after="0" w:line="240" w:lineRule="auto"/>
      <w:ind w:left="720"/>
    </w:pPr>
    <w:rPr>
      <w:rFonts w:ascii="Georgia" w:eastAsia="Times New Roman" w:hAnsi="Georgia" w:cs="Times New Roman"/>
      <w:sz w:val="16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616E9"/>
    <w:rPr>
      <w:rFonts w:ascii="Georgia" w:eastAsia="Times New Roman" w:hAnsi="Georgia" w:cs="Times New Roman"/>
      <w:sz w:val="1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16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147957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332BD4"/>
    <w:rPr>
      <w:rFonts w:ascii="Georgia" w:eastAsia="Times New Roman" w:hAnsi="Georgia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07"/>
  </w:style>
  <w:style w:type="paragraph" w:styleId="Stopka">
    <w:name w:val="footer"/>
    <w:basedOn w:val="Normalny"/>
    <w:link w:val="StopkaZnak"/>
    <w:uiPriority w:val="99"/>
    <w:unhideWhenUsed/>
    <w:rsid w:val="00D17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Szylar</dc:creator>
  <cp:keywords/>
  <dc:description/>
  <cp:lastModifiedBy>Adam Kawałek</cp:lastModifiedBy>
  <cp:revision>6</cp:revision>
  <dcterms:created xsi:type="dcterms:W3CDTF">2024-08-01T10:20:00Z</dcterms:created>
  <dcterms:modified xsi:type="dcterms:W3CDTF">2024-08-01T10:32:00Z</dcterms:modified>
</cp:coreProperties>
</file>